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4159250</wp:posOffset>
            </wp:positionH>
            <wp:positionV relativeFrom="paragraph">
              <wp:posOffset>197485</wp:posOffset>
            </wp:positionV>
            <wp:extent cx="1952625" cy="1633220"/>
            <wp:effectExtent l="0" t="0" r="9525" b="5080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AM-OX01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C1</w:t>
      </w:r>
      <w:r>
        <w:rPr>
          <w:color w:val="000000" w:themeColor="text1"/>
          <w:u w:val="single"/>
        </w:rPr>
        <w:t>0-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>2.5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(后视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/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周视摄像头)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338FB3A6">
      <w:pPr>
        <w:pStyle w:val="21"/>
        <w:numPr>
          <w:ilvl w:val="0"/>
          <w:numId w:val="1"/>
        </w:numPr>
        <w:tabs>
          <w:tab w:val="left" w:pos="337"/>
        </w:tabs>
        <w:autoSpaceDE w:val="0"/>
        <w:autoSpaceDN w:val="0"/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车载后视 /Rear View Camera</w:t>
      </w:r>
    </w:p>
    <w:p w14:paraId="68EA515A">
      <w:pPr>
        <w:pStyle w:val="21"/>
        <w:numPr>
          <w:ilvl w:val="0"/>
          <w:numId w:val="1"/>
        </w:numPr>
        <w:tabs>
          <w:tab w:val="left" w:pos="337"/>
        </w:tabs>
        <w:autoSpaceDE w:val="0"/>
        <w:autoSpaceDN w:val="0"/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车载侧视 /Vehicle side view</w:t>
      </w:r>
    </w:p>
    <w:p w14:paraId="2E8272B0">
      <w:pPr>
        <w:pStyle w:val="21"/>
        <w:numPr>
          <w:ilvl w:val="0"/>
          <w:numId w:val="1"/>
        </w:numPr>
        <w:tabs>
          <w:tab w:val="left" w:pos="337"/>
        </w:tabs>
        <w:autoSpaceDE w:val="0"/>
        <w:autoSpaceDN w:val="0"/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高级辅助驾驶和视觉融合/ADAS + Viewing Fusion</w:t>
      </w:r>
    </w:p>
    <w:p w14:paraId="0B3AD8EE">
      <w:pPr>
        <w:pStyle w:val="21"/>
        <w:numPr>
          <w:ilvl w:val="0"/>
          <w:numId w:val="1"/>
        </w:numPr>
        <w:tabs>
          <w:tab w:val="left" w:pos="337"/>
        </w:tabs>
        <w:autoSpaceDE w:val="0"/>
        <w:autoSpaceDN w:val="0"/>
        <w:spacing w:line="30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3915410" cy="2585720"/>
            <wp:effectExtent l="0" t="0" r="8890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1541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V OX01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C1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0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2.5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1920*1280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30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vAlign w:val="center"/>
          </w:tcPr>
          <w:p w14:paraId="4D7D46B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RAW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后视：LC-C80-87A(信华)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6G+IR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1.60±5%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5.83±5%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099C22A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H:60°±3°,V:47°±3°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-27.5±3% (@Φ7.38mm)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65±5% (@Φ7.38mm)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500mm(按应用的物距)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</w:t>
            </w:r>
            <w:bookmarkStart w:id="0" w:name="_GoBack"/>
            <w:bookmarkEnd w:id="0"/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mm, H: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45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电连-818010624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MAXIM MAX967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17F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vAlign w:val="center"/>
          </w:tcPr>
          <w:p w14:paraId="646EA8D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7-9V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vAlign w:val="center"/>
          </w:tcPr>
          <w:p w14:paraId="7264208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vAlign w:val="center"/>
          </w:tcPr>
          <w:p w14:paraId="7D240F3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vAlign w:val="center"/>
          </w:tcPr>
          <w:p w14:paraId="31B2EE5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vAlign w:val="center"/>
          </w:tcPr>
          <w:p w14:paraId="6862699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vAlign w:val="center"/>
          </w:tcPr>
          <w:p w14:paraId="3CA05F34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-40℃~85℃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vAlign w:val="center"/>
          </w:tcPr>
          <w:p w14:paraId="6C28318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-40℃~95℃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vAlign w:val="center"/>
          </w:tcPr>
          <w:p w14:paraId="3C286F8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IP67，镜头处IP69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vAlign w:val="center"/>
          </w:tcPr>
          <w:p w14:paraId="7E6E00B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中心视场：＞0.55@Ny/2</w:t>
            </w:r>
          </w:p>
          <w:p w14:paraId="6AD7043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0.7视场：＞0.38@Ny/2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vAlign w:val="center"/>
          </w:tcPr>
          <w:p w14:paraId="003231E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1Lux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vAlign w:val="center"/>
          </w:tcPr>
          <w:p w14:paraId="0D2B8EE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1.6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vAlign w:val="center"/>
          </w:tcPr>
          <w:p w14:paraId="521DCBF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140 dB HDR4 (DCG+SPD+VS)</w:t>
            </w:r>
          </w:p>
          <w:p w14:paraId="726AE9A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120 dB HDR3 (DCG +VS)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4881" w:type="dxa"/>
            <w:vAlign w:val="center"/>
          </w:tcPr>
          <w:p w14:paraId="7DE6BFEF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TBD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881" w:type="dxa"/>
            <w:vAlign w:val="center"/>
          </w:tcPr>
          <w:p w14:paraId="1E2DC6C0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Slave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881" w:type="dxa"/>
            <w:vAlign w:val="center"/>
          </w:tcPr>
          <w:p w14:paraId="0AA87D1A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低八位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2C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4881" w:type="dxa"/>
            <w:vAlign w:val="center"/>
          </w:tcPr>
          <w:p w14:paraId="71D0999B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0X6C</w:t>
            </w:r>
          </w:p>
        </w:tc>
      </w:tr>
      <w:tr w14:paraId="4A0E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B5AB7E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3806" w:type="dxa"/>
            <w:vAlign w:val="center"/>
          </w:tcPr>
          <w:p w14:paraId="124E7AF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点亮配置</w:t>
            </w:r>
          </w:p>
        </w:tc>
        <w:tc>
          <w:tcPr>
            <w:tcW w:w="4881" w:type="dxa"/>
            <w:vAlign w:val="center"/>
          </w:tcPr>
          <w:p w14:paraId="67D0A31B">
            <w:pPr>
              <w:tabs>
                <w:tab w:val="left" w:pos="3420"/>
              </w:tabs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TBD</w:t>
            </w:r>
          </w:p>
        </w:tc>
      </w:tr>
    </w:tbl>
    <w:p w14:paraId="1A7FEADC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</w:pPr>
      <w:r>
        <w:drawing>
          <wp:inline distT="0" distB="0" distL="114300" distR="114300">
            <wp:extent cx="4963160" cy="2113280"/>
            <wp:effectExtent l="0" t="0" r="8890" b="127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316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56D57">
      <w:pPr>
        <w:tabs>
          <w:tab w:val="left" w:pos="3834"/>
        </w:tabs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周视</w:t>
      </w:r>
    </w:p>
    <w:p w14:paraId="45844FBE">
      <w:pPr>
        <w:tabs>
          <w:tab w:val="left" w:pos="3834"/>
        </w:tabs>
        <w:jc w:val="center"/>
      </w:pPr>
      <w:r>
        <w:drawing>
          <wp:inline distT="0" distB="0" distL="114300" distR="114300">
            <wp:extent cx="4839335" cy="2019935"/>
            <wp:effectExtent l="0" t="0" r="18415" b="1841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0F7E4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后视</w:t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●"/>
      <w:lvlJc w:val="left"/>
      <w:pPr>
        <w:ind w:left="603" w:hanging="162"/>
      </w:pPr>
      <w:rPr>
        <w:rFonts w:hint="default" w:ascii="宋体" w:hAnsi="宋体" w:eastAsia="宋体" w:cs="宋体"/>
        <w:spacing w:val="-36"/>
        <w:w w:val="100"/>
        <w:sz w:val="14"/>
        <w:szCs w:val="14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903" w:hanging="162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1206" w:hanging="162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1510" w:hanging="162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1813" w:hanging="162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2117" w:hanging="162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2420" w:hanging="162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2724" w:hanging="162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3027" w:hanging="162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3D363F4"/>
    <w:rsid w:val="03DC3CDA"/>
    <w:rsid w:val="05DF7123"/>
    <w:rsid w:val="06173CD8"/>
    <w:rsid w:val="09036BB8"/>
    <w:rsid w:val="0DEA0828"/>
    <w:rsid w:val="0FAD2A09"/>
    <w:rsid w:val="1212349F"/>
    <w:rsid w:val="12B03ECF"/>
    <w:rsid w:val="12FE7EC7"/>
    <w:rsid w:val="17D9680D"/>
    <w:rsid w:val="18786026"/>
    <w:rsid w:val="18D47178"/>
    <w:rsid w:val="19BD5342"/>
    <w:rsid w:val="1A1B4EBB"/>
    <w:rsid w:val="1A9D6217"/>
    <w:rsid w:val="1BF7042C"/>
    <w:rsid w:val="1DF83E91"/>
    <w:rsid w:val="20692E24"/>
    <w:rsid w:val="212136FE"/>
    <w:rsid w:val="2186088C"/>
    <w:rsid w:val="2254350B"/>
    <w:rsid w:val="25FE1CD2"/>
    <w:rsid w:val="262E41C8"/>
    <w:rsid w:val="2775320B"/>
    <w:rsid w:val="277F0D47"/>
    <w:rsid w:val="297E088B"/>
    <w:rsid w:val="29924037"/>
    <w:rsid w:val="2C1F76B0"/>
    <w:rsid w:val="2C6E531E"/>
    <w:rsid w:val="2CE455E0"/>
    <w:rsid w:val="2D8B667F"/>
    <w:rsid w:val="2DC16930"/>
    <w:rsid w:val="2E552C39"/>
    <w:rsid w:val="2EF3411F"/>
    <w:rsid w:val="30565379"/>
    <w:rsid w:val="373D24BC"/>
    <w:rsid w:val="39A9245F"/>
    <w:rsid w:val="3B1B50C4"/>
    <w:rsid w:val="3BAC0042"/>
    <w:rsid w:val="3C8C0144"/>
    <w:rsid w:val="3D7B789B"/>
    <w:rsid w:val="3DF02355"/>
    <w:rsid w:val="41E974C9"/>
    <w:rsid w:val="432F53AF"/>
    <w:rsid w:val="4391543F"/>
    <w:rsid w:val="465A4338"/>
    <w:rsid w:val="46D122F3"/>
    <w:rsid w:val="47F53320"/>
    <w:rsid w:val="488717E9"/>
    <w:rsid w:val="4977360C"/>
    <w:rsid w:val="49DF11B1"/>
    <w:rsid w:val="4A82495E"/>
    <w:rsid w:val="4B6C4CC7"/>
    <w:rsid w:val="4CD11285"/>
    <w:rsid w:val="4E36518D"/>
    <w:rsid w:val="4F3A75B6"/>
    <w:rsid w:val="4FE439C5"/>
    <w:rsid w:val="522956BF"/>
    <w:rsid w:val="537C6329"/>
    <w:rsid w:val="5537520F"/>
    <w:rsid w:val="57D406A0"/>
    <w:rsid w:val="5A042ED5"/>
    <w:rsid w:val="5BF62AB6"/>
    <w:rsid w:val="5C5B1215"/>
    <w:rsid w:val="5D827FFF"/>
    <w:rsid w:val="5DB1188D"/>
    <w:rsid w:val="5E2404A7"/>
    <w:rsid w:val="5E6F08FE"/>
    <w:rsid w:val="5E972E77"/>
    <w:rsid w:val="5EF3152F"/>
    <w:rsid w:val="5F281EB1"/>
    <w:rsid w:val="5FEE2559"/>
    <w:rsid w:val="61642270"/>
    <w:rsid w:val="6279241D"/>
    <w:rsid w:val="655D7702"/>
    <w:rsid w:val="65D4186E"/>
    <w:rsid w:val="69390486"/>
    <w:rsid w:val="6ECD58F9"/>
    <w:rsid w:val="6F370FC4"/>
    <w:rsid w:val="709661BE"/>
    <w:rsid w:val="77006D6D"/>
    <w:rsid w:val="7A807CC3"/>
    <w:rsid w:val="7B607AF4"/>
    <w:rsid w:val="7CFE5817"/>
    <w:rsid w:val="7DFB04BA"/>
    <w:rsid w:val="7E2F41BA"/>
    <w:rsid w:val="7EA61CC2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  <w:style w:type="paragraph" w:styleId="21">
    <w:name w:val="List Paragraph"/>
    <w:basedOn w:val="1"/>
    <w:qFormat/>
    <w:uiPriority w:val="1"/>
    <w:pPr>
      <w:spacing w:before="54"/>
      <w:ind w:left="602" w:right="128" w:hanging="428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660</Words>
  <Characters>1782</Characters>
  <Lines>15</Lines>
  <Paragraphs>4</Paragraphs>
  <TotalTime>0</TotalTime>
  <ScaleCrop>false</ScaleCrop>
  <LinksUpToDate>false</LinksUpToDate>
  <CharactersWithSpaces>1901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2025-09-12T03:18:52Z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